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5DA" w:rsidRPr="00FA25DA" w:rsidRDefault="00FA25DA" w:rsidP="00FA25DA">
      <w:pPr>
        <w:ind w:firstLine="720"/>
        <w:jc w:val="center"/>
        <w:rPr>
          <w:rFonts w:ascii="Times New Roman" w:hAnsi="Times New Roman" w:cs="Times New Roman"/>
          <w:sz w:val="36"/>
          <w:szCs w:val="36"/>
        </w:rPr>
      </w:pPr>
      <w:bookmarkStart w:id="0" w:name="_GoBack"/>
      <w:r w:rsidRPr="00FA25DA">
        <w:rPr>
          <w:rFonts w:ascii="Times New Roman" w:hAnsi="Times New Roman" w:cs="Times New Roman"/>
          <w:sz w:val="36"/>
          <w:szCs w:val="36"/>
        </w:rPr>
        <w:t>The Future Toys in Education</w:t>
      </w:r>
    </w:p>
    <w:p w:rsidR="00FA25DA" w:rsidRDefault="00FA25DA" w:rsidP="0026340B">
      <w:pPr>
        <w:ind w:firstLine="720"/>
        <w:rPr>
          <w:rFonts w:ascii="Times New Roman" w:hAnsi="Times New Roman" w:cs="Times New Roman"/>
          <w:sz w:val="24"/>
          <w:szCs w:val="24"/>
        </w:rPr>
      </w:pPr>
    </w:p>
    <w:p w:rsidR="00B27266" w:rsidRDefault="00E61A8B" w:rsidP="0026340B">
      <w:pPr>
        <w:ind w:firstLine="720"/>
        <w:rPr>
          <w:rFonts w:ascii="Times New Roman" w:hAnsi="Times New Roman" w:cs="Times New Roman"/>
          <w:sz w:val="24"/>
          <w:szCs w:val="24"/>
        </w:rPr>
      </w:pPr>
      <w:r w:rsidRPr="00E61A8B">
        <w:rPr>
          <w:rFonts w:ascii="Times New Roman" w:hAnsi="Times New Roman" w:cs="Times New Roman"/>
          <w:sz w:val="24"/>
          <w:szCs w:val="24"/>
        </w:rPr>
        <w:t xml:space="preserve">After looking over the Horizon Report, I think that if all of this can happen in the classroom then education will be nothing like what we have experienced before. I personally believe that a few of these ideas are a little far-fetched but I also thought that having high-speed internet in the palm of my hands without wires was not possible either. </w:t>
      </w:r>
      <w:r>
        <w:rPr>
          <w:rFonts w:ascii="Times New Roman" w:hAnsi="Times New Roman" w:cs="Times New Roman"/>
          <w:sz w:val="24"/>
          <w:szCs w:val="24"/>
        </w:rPr>
        <w:t xml:space="preserve"> The Horizon Report discusses six topics: cloud computing, collaborative environments, game based learning, mobiles, augmented reality, and flexible displays. In the </w:t>
      </w:r>
      <w:r w:rsidR="00F24DB9">
        <w:rPr>
          <w:rFonts w:ascii="Times New Roman" w:hAnsi="Times New Roman" w:cs="Times New Roman"/>
          <w:sz w:val="24"/>
          <w:szCs w:val="24"/>
        </w:rPr>
        <w:t>classroom,</w:t>
      </w:r>
      <w:r>
        <w:rPr>
          <w:rFonts w:ascii="Times New Roman" w:hAnsi="Times New Roman" w:cs="Times New Roman"/>
          <w:sz w:val="24"/>
          <w:szCs w:val="24"/>
        </w:rPr>
        <w:t xml:space="preserve"> teachers may be using some of these items today but some may be a few years down the road for education.</w:t>
      </w:r>
    </w:p>
    <w:p w:rsidR="00E61A8B" w:rsidRDefault="00E61A8B" w:rsidP="0026340B">
      <w:pPr>
        <w:ind w:firstLine="720"/>
        <w:rPr>
          <w:rFonts w:ascii="Times New Roman" w:hAnsi="Times New Roman" w:cs="Times New Roman"/>
          <w:sz w:val="24"/>
          <w:szCs w:val="24"/>
        </w:rPr>
      </w:pPr>
      <w:r>
        <w:rPr>
          <w:rFonts w:ascii="Times New Roman" w:hAnsi="Times New Roman" w:cs="Times New Roman"/>
          <w:sz w:val="24"/>
          <w:szCs w:val="24"/>
        </w:rPr>
        <w:t xml:space="preserve">First item I will discuss is cloud computing. Cloud computing can be used by districts to cut costs by hosting their own servers and storage spaces by using storage spaces on the web instead of their own personal buildings. This </w:t>
      </w:r>
      <w:proofErr w:type="gramStart"/>
      <w:r>
        <w:rPr>
          <w:rFonts w:ascii="Times New Roman" w:hAnsi="Times New Roman" w:cs="Times New Roman"/>
          <w:sz w:val="24"/>
          <w:szCs w:val="24"/>
        </w:rPr>
        <w:t>is already being used</w:t>
      </w:r>
      <w:proofErr w:type="gramEnd"/>
      <w:r>
        <w:rPr>
          <w:rFonts w:ascii="Times New Roman" w:hAnsi="Times New Roman" w:cs="Times New Roman"/>
          <w:sz w:val="24"/>
          <w:szCs w:val="24"/>
        </w:rPr>
        <w:t xml:space="preserve"> today in some instances by having all reports, information schools need such as grades, and attendance saved on a web based program. </w:t>
      </w:r>
      <w:proofErr w:type="spellStart"/>
      <w:r>
        <w:rPr>
          <w:rFonts w:ascii="Times New Roman" w:hAnsi="Times New Roman" w:cs="Times New Roman"/>
          <w:sz w:val="24"/>
          <w:szCs w:val="24"/>
        </w:rPr>
        <w:t>TeacherTube</w:t>
      </w:r>
      <w:proofErr w:type="spellEnd"/>
      <w:r>
        <w:rPr>
          <w:rFonts w:ascii="Times New Roman" w:hAnsi="Times New Roman" w:cs="Times New Roman"/>
          <w:sz w:val="24"/>
          <w:szCs w:val="24"/>
        </w:rPr>
        <w:t xml:space="preserve"> is another popular example of </w:t>
      </w:r>
      <w:r w:rsidR="00F24DB9">
        <w:rPr>
          <w:rFonts w:ascii="Times New Roman" w:hAnsi="Times New Roman" w:cs="Times New Roman"/>
          <w:sz w:val="24"/>
          <w:szCs w:val="24"/>
        </w:rPr>
        <w:t xml:space="preserve">cloud computing. Teachers, students and others with interests in education can create videos </w:t>
      </w:r>
      <w:proofErr w:type="gramStart"/>
      <w:r w:rsidR="00F24DB9">
        <w:rPr>
          <w:rFonts w:ascii="Times New Roman" w:hAnsi="Times New Roman" w:cs="Times New Roman"/>
          <w:sz w:val="24"/>
          <w:szCs w:val="24"/>
        </w:rPr>
        <w:t>to further explain</w:t>
      </w:r>
      <w:proofErr w:type="gramEnd"/>
      <w:r w:rsidR="00F24DB9">
        <w:rPr>
          <w:rFonts w:ascii="Times New Roman" w:hAnsi="Times New Roman" w:cs="Times New Roman"/>
          <w:sz w:val="24"/>
          <w:szCs w:val="24"/>
        </w:rPr>
        <w:t xml:space="preserve"> concepts.</w:t>
      </w:r>
    </w:p>
    <w:p w:rsidR="0026340B" w:rsidRDefault="00F24DB9" w:rsidP="0026340B">
      <w:pPr>
        <w:ind w:firstLine="720"/>
        <w:rPr>
          <w:rFonts w:ascii="Times New Roman" w:hAnsi="Times New Roman" w:cs="Times New Roman"/>
          <w:sz w:val="24"/>
          <w:szCs w:val="24"/>
        </w:rPr>
      </w:pPr>
      <w:r>
        <w:rPr>
          <w:rFonts w:ascii="Times New Roman" w:hAnsi="Times New Roman" w:cs="Times New Roman"/>
          <w:sz w:val="24"/>
          <w:szCs w:val="24"/>
        </w:rPr>
        <w:t>Another topic was collaborative environments</w:t>
      </w:r>
      <w:r w:rsidR="0026340B">
        <w:rPr>
          <w:rFonts w:ascii="Times New Roman" w:hAnsi="Times New Roman" w:cs="Times New Roman"/>
          <w:sz w:val="24"/>
          <w:szCs w:val="24"/>
        </w:rPr>
        <w:t xml:space="preserve">, which allows people to meet in a virtual community to discuss ideas. This is already being used in sites such as Promethean </w:t>
      </w:r>
      <w:proofErr w:type="gramStart"/>
      <w:r w:rsidR="0026340B">
        <w:rPr>
          <w:rFonts w:ascii="Times New Roman" w:hAnsi="Times New Roman" w:cs="Times New Roman"/>
          <w:sz w:val="24"/>
          <w:szCs w:val="24"/>
        </w:rPr>
        <w:t>Planet which</w:t>
      </w:r>
      <w:proofErr w:type="gramEnd"/>
      <w:r w:rsidR="0026340B">
        <w:rPr>
          <w:rFonts w:ascii="Times New Roman" w:hAnsi="Times New Roman" w:cs="Times New Roman"/>
          <w:sz w:val="24"/>
          <w:szCs w:val="24"/>
        </w:rPr>
        <w:t xml:space="preserve"> uses a forum for educators to discuss ideas that they have and share what has worked for them in the classroom or professional development they have seen. In the </w:t>
      </w:r>
      <w:proofErr w:type="gramStart"/>
      <w:r w:rsidR="0026340B">
        <w:rPr>
          <w:rFonts w:ascii="Times New Roman" w:hAnsi="Times New Roman" w:cs="Times New Roman"/>
          <w:sz w:val="24"/>
          <w:szCs w:val="24"/>
        </w:rPr>
        <w:t>classroom</w:t>
      </w:r>
      <w:proofErr w:type="gramEnd"/>
      <w:r w:rsidR="0026340B">
        <w:rPr>
          <w:rFonts w:ascii="Times New Roman" w:hAnsi="Times New Roman" w:cs="Times New Roman"/>
          <w:sz w:val="24"/>
          <w:szCs w:val="24"/>
        </w:rPr>
        <w:t xml:space="preserve"> students can use blogs and wikis to collaborate on topics or even form study groups to gain further knowledge of the topic. Another possible use could be to invite experts on the topic to allow questioning by students.</w:t>
      </w:r>
    </w:p>
    <w:p w:rsidR="00F24DB9" w:rsidRDefault="0026340B" w:rsidP="0026340B">
      <w:pPr>
        <w:ind w:firstLine="720"/>
        <w:rPr>
          <w:rFonts w:ascii="Times New Roman" w:hAnsi="Times New Roman" w:cs="Times New Roman"/>
          <w:sz w:val="24"/>
          <w:szCs w:val="24"/>
        </w:rPr>
      </w:pPr>
      <w:r>
        <w:rPr>
          <w:rFonts w:ascii="Times New Roman" w:hAnsi="Times New Roman" w:cs="Times New Roman"/>
          <w:sz w:val="24"/>
          <w:szCs w:val="24"/>
        </w:rPr>
        <w:t xml:space="preserve"> Game based learning is another idea presented but I am not sure about the implementation of this in the education world. I think in the high school or even middle school level that by integrating games into learning will be too cheesy for students to want to participate in. I see game based learning </w:t>
      </w:r>
      <w:proofErr w:type="gramStart"/>
      <w:r>
        <w:rPr>
          <w:rFonts w:ascii="Times New Roman" w:hAnsi="Times New Roman" w:cs="Times New Roman"/>
          <w:sz w:val="24"/>
          <w:szCs w:val="24"/>
        </w:rPr>
        <w:t>being used</w:t>
      </w:r>
      <w:proofErr w:type="gramEnd"/>
      <w:r>
        <w:rPr>
          <w:rFonts w:ascii="Times New Roman" w:hAnsi="Times New Roman" w:cs="Times New Roman"/>
          <w:sz w:val="24"/>
          <w:szCs w:val="24"/>
        </w:rPr>
        <w:t xml:space="preserve"> in the elementary level to gain a sturdy foundation of knowledge and to keep students engaged in learning.</w:t>
      </w:r>
    </w:p>
    <w:p w:rsidR="0026340B" w:rsidRDefault="0026340B" w:rsidP="00B27266">
      <w:pPr>
        <w:rPr>
          <w:rFonts w:ascii="Times New Roman" w:hAnsi="Times New Roman" w:cs="Times New Roman"/>
          <w:sz w:val="24"/>
          <w:szCs w:val="24"/>
        </w:rPr>
      </w:pPr>
      <w:r>
        <w:rPr>
          <w:rFonts w:ascii="Times New Roman" w:hAnsi="Times New Roman" w:cs="Times New Roman"/>
          <w:sz w:val="24"/>
          <w:szCs w:val="24"/>
        </w:rPr>
        <w:tab/>
        <w:t xml:space="preserve">A huge topic I feel that will play a major role in education is the use of mobile phones in education. Students </w:t>
      </w:r>
      <w:proofErr w:type="gramStart"/>
      <w:r>
        <w:rPr>
          <w:rFonts w:ascii="Times New Roman" w:hAnsi="Times New Roman" w:cs="Times New Roman"/>
          <w:sz w:val="24"/>
          <w:szCs w:val="24"/>
        </w:rPr>
        <w:t>are constantly wanting</w:t>
      </w:r>
      <w:proofErr w:type="gramEnd"/>
      <w:r>
        <w:rPr>
          <w:rFonts w:ascii="Times New Roman" w:hAnsi="Times New Roman" w:cs="Times New Roman"/>
          <w:sz w:val="24"/>
          <w:szCs w:val="24"/>
        </w:rPr>
        <w:t xml:space="preserve"> to interact with each other through their cell phones and it will be a matter of time that schools accept this powerful tool. </w:t>
      </w:r>
      <w:r w:rsidR="00DB5DCF">
        <w:rPr>
          <w:rFonts w:ascii="Times New Roman" w:hAnsi="Times New Roman" w:cs="Times New Roman"/>
          <w:sz w:val="24"/>
          <w:szCs w:val="24"/>
        </w:rPr>
        <w:t xml:space="preserve">There are also sites out there, such as </w:t>
      </w:r>
      <w:proofErr w:type="spellStart"/>
      <w:proofErr w:type="gramStart"/>
      <w:r w:rsidR="00DB5DCF">
        <w:rPr>
          <w:rFonts w:ascii="Times New Roman" w:hAnsi="Times New Roman" w:cs="Times New Roman"/>
          <w:sz w:val="24"/>
          <w:szCs w:val="24"/>
        </w:rPr>
        <w:t>PollEverywhere</w:t>
      </w:r>
      <w:proofErr w:type="spellEnd"/>
      <w:r w:rsidR="00DB5DCF">
        <w:rPr>
          <w:rFonts w:ascii="Times New Roman" w:hAnsi="Times New Roman" w:cs="Times New Roman"/>
          <w:sz w:val="24"/>
          <w:szCs w:val="24"/>
        </w:rPr>
        <w:t>, that</w:t>
      </w:r>
      <w:proofErr w:type="gramEnd"/>
      <w:r w:rsidR="00DB5DCF">
        <w:rPr>
          <w:rFonts w:ascii="Times New Roman" w:hAnsi="Times New Roman" w:cs="Times New Roman"/>
          <w:sz w:val="24"/>
          <w:szCs w:val="24"/>
        </w:rPr>
        <w:t xml:space="preserve"> allows students to send in answers to a central site that can be viewed in class. </w:t>
      </w:r>
    </w:p>
    <w:p w:rsidR="00DB5DCF" w:rsidRDefault="00DB5DCF" w:rsidP="00B27266">
      <w:pPr>
        <w:rPr>
          <w:rFonts w:ascii="Times New Roman" w:hAnsi="Times New Roman" w:cs="Times New Roman"/>
          <w:sz w:val="24"/>
          <w:szCs w:val="24"/>
        </w:rPr>
      </w:pPr>
      <w:r>
        <w:rPr>
          <w:rFonts w:ascii="Times New Roman" w:hAnsi="Times New Roman" w:cs="Times New Roman"/>
          <w:sz w:val="24"/>
          <w:szCs w:val="24"/>
        </w:rPr>
        <w:tab/>
        <w:t xml:space="preserve">The final two topics I think are out there as far as use in the classroom. Augmented reality </w:t>
      </w:r>
      <w:proofErr w:type="gramStart"/>
      <w:r>
        <w:rPr>
          <w:rFonts w:ascii="Times New Roman" w:hAnsi="Times New Roman" w:cs="Times New Roman"/>
          <w:sz w:val="24"/>
          <w:szCs w:val="24"/>
        </w:rPr>
        <w:t>is basically</w:t>
      </w:r>
      <w:proofErr w:type="gramEnd"/>
      <w:r>
        <w:rPr>
          <w:rFonts w:ascii="Times New Roman" w:hAnsi="Times New Roman" w:cs="Times New Roman"/>
          <w:sz w:val="24"/>
          <w:szCs w:val="24"/>
        </w:rPr>
        <w:t xml:space="preserve"> when you take an object and make it and interactive 3D overlap onto a virtual or something that exist in the real world. I looked into an </w:t>
      </w:r>
      <w:r w:rsidR="004A23CF">
        <w:rPr>
          <w:rFonts w:ascii="Times New Roman" w:hAnsi="Times New Roman" w:cs="Times New Roman"/>
          <w:sz w:val="24"/>
          <w:szCs w:val="24"/>
        </w:rPr>
        <w:t xml:space="preserve">augmented reality, </w:t>
      </w:r>
      <w:proofErr w:type="spellStart"/>
      <w:r w:rsidR="004A23CF">
        <w:rPr>
          <w:rFonts w:ascii="Times New Roman" w:hAnsi="Times New Roman" w:cs="Times New Roman"/>
          <w:sz w:val="24"/>
          <w:szCs w:val="24"/>
        </w:rPr>
        <w:t>Scim</w:t>
      </w:r>
      <w:r>
        <w:rPr>
          <w:rFonts w:ascii="Times New Roman" w:hAnsi="Times New Roman" w:cs="Times New Roman"/>
          <w:sz w:val="24"/>
          <w:szCs w:val="24"/>
        </w:rPr>
        <w:t>orph</w:t>
      </w:r>
      <w:proofErr w:type="spellEnd"/>
      <w:r>
        <w:rPr>
          <w:rFonts w:ascii="Times New Roman" w:hAnsi="Times New Roman" w:cs="Times New Roman"/>
          <w:sz w:val="24"/>
          <w:szCs w:val="24"/>
        </w:rPr>
        <w:t xml:space="preserve">. That allows students to take a virtual object and have it interact in real life events. The possibilities </w:t>
      </w:r>
      <w:r>
        <w:rPr>
          <w:rFonts w:ascii="Times New Roman" w:hAnsi="Times New Roman" w:cs="Times New Roman"/>
          <w:sz w:val="24"/>
          <w:szCs w:val="24"/>
        </w:rPr>
        <w:lastRenderedPageBreak/>
        <w:t>can allow students to walk through places they have never been before without leaving their own homes.</w:t>
      </w:r>
    </w:p>
    <w:p w:rsidR="00DB5DCF" w:rsidRDefault="004A23CF" w:rsidP="00B27266">
      <w:pPr>
        <w:rPr>
          <w:rFonts w:ascii="Times New Roman" w:hAnsi="Times New Roman" w:cs="Times New Roman"/>
          <w:sz w:val="24"/>
          <w:szCs w:val="24"/>
        </w:rPr>
      </w:pPr>
      <w:r>
        <w:rPr>
          <w:rFonts w:ascii="Times New Roman" w:hAnsi="Times New Roman" w:cs="Times New Roman"/>
          <w:sz w:val="24"/>
          <w:szCs w:val="24"/>
        </w:rPr>
        <w:t xml:space="preserve">The final topic addressed is flexible displays. </w:t>
      </w:r>
      <w:proofErr w:type="gramStart"/>
      <w:r>
        <w:rPr>
          <w:rFonts w:ascii="Times New Roman" w:hAnsi="Times New Roman" w:cs="Times New Roman"/>
          <w:sz w:val="24"/>
          <w:szCs w:val="24"/>
        </w:rPr>
        <w:t>This is a topic that I know very little about</w:t>
      </w:r>
      <w:proofErr w:type="gramEnd"/>
      <w:r>
        <w:rPr>
          <w:rFonts w:ascii="Times New Roman" w:hAnsi="Times New Roman" w:cs="Times New Roman"/>
          <w:sz w:val="24"/>
          <w:szCs w:val="24"/>
        </w:rPr>
        <w:t xml:space="preserve"> but it seems that it is still in the developmental stage. The impression I received was that like a Kindle, it uses a very small amount </w:t>
      </w:r>
      <w:proofErr w:type="spellStart"/>
      <w:r>
        <w:rPr>
          <w:rFonts w:ascii="Times New Roman" w:hAnsi="Times New Roman" w:cs="Times New Roman"/>
          <w:sz w:val="24"/>
          <w:szCs w:val="24"/>
        </w:rPr>
        <w:t>if</w:t>
      </w:r>
      <w:proofErr w:type="spellEnd"/>
      <w:r>
        <w:rPr>
          <w:rFonts w:ascii="Times New Roman" w:hAnsi="Times New Roman" w:cs="Times New Roman"/>
          <w:sz w:val="24"/>
          <w:szCs w:val="24"/>
        </w:rPr>
        <w:t xml:space="preserve"> energy but can also be fitted to a curved surface to bring displays to life. Items, such as textbooks, </w:t>
      </w:r>
      <w:proofErr w:type="gramStart"/>
      <w:r>
        <w:rPr>
          <w:rFonts w:ascii="Times New Roman" w:hAnsi="Times New Roman" w:cs="Times New Roman"/>
          <w:sz w:val="24"/>
          <w:szCs w:val="24"/>
        </w:rPr>
        <w:t>could be molded to a notebook and carried around easily</w:t>
      </w:r>
      <w:proofErr w:type="gramEnd"/>
      <w:r>
        <w:rPr>
          <w:rFonts w:ascii="Times New Roman" w:hAnsi="Times New Roman" w:cs="Times New Roman"/>
          <w:sz w:val="24"/>
          <w:szCs w:val="24"/>
        </w:rPr>
        <w:t xml:space="preserve"> and the upkeep costs could be beneficial and manageable to districts as energy costs continue to rise. Arizona State University President Dr. Crow discussed the potential of flexible displays in the YouTube video “Flexible Displays’ Channel”.</w:t>
      </w:r>
    </w:p>
    <w:p w:rsidR="004A23CF" w:rsidRDefault="004A23CF" w:rsidP="00B27266">
      <w:pPr>
        <w:rPr>
          <w:rFonts w:ascii="Times New Roman" w:hAnsi="Times New Roman" w:cs="Times New Roman"/>
          <w:sz w:val="24"/>
          <w:szCs w:val="24"/>
        </w:rPr>
      </w:pPr>
      <w:r>
        <w:rPr>
          <w:rFonts w:ascii="Times New Roman" w:hAnsi="Times New Roman" w:cs="Times New Roman"/>
          <w:sz w:val="24"/>
          <w:szCs w:val="24"/>
        </w:rPr>
        <w:t xml:space="preserve">In closing the challenges and changes can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a huge impact on education but it is hard to say that something is impossible, technology and minds will not allow it.</w:t>
      </w: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p w:rsidR="004A23CF" w:rsidRDefault="004A23CF" w:rsidP="00B27266">
      <w:pPr>
        <w:rPr>
          <w:rFonts w:ascii="Times New Roman" w:hAnsi="Times New Roman" w:cs="Times New Roman"/>
          <w:sz w:val="24"/>
          <w:szCs w:val="24"/>
        </w:rPr>
      </w:pPr>
    </w:p>
    <w:sdt>
      <w:sdtPr>
        <w:id w:val="630900855"/>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rsidR="004A23CF" w:rsidRDefault="004A23CF">
          <w:pPr>
            <w:pStyle w:val="Heading1"/>
          </w:pPr>
          <w:r>
            <w:t>Works Cited</w:t>
          </w:r>
        </w:p>
        <w:p w:rsidR="004A23CF" w:rsidRDefault="004A23CF" w:rsidP="004A23CF">
          <w:pPr>
            <w:pStyle w:val="Bibliography"/>
            <w:ind w:left="720" w:hanging="720"/>
            <w:rPr>
              <w:noProof/>
            </w:rPr>
          </w:pPr>
          <w:r>
            <w:fldChar w:fldCharType="begin"/>
          </w:r>
          <w:r>
            <w:instrText xml:space="preserve"> BIBLIOGRAPHY </w:instrText>
          </w:r>
          <w:r>
            <w:fldChar w:fldCharType="separate"/>
          </w:r>
          <w:r>
            <w:rPr>
              <w:noProof/>
            </w:rPr>
            <w:t xml:space="preserve">Condense. (n.d.). </w:t>
          </w:r>
          <w:r>
            <w:rPr>
              <w:i/>
              <w:iCs/>
              <w:noProof/>
            </w:rPr>
            <w:t>Instant Audience Feedback</w:t>
          </w:r>
          <w:r>
            <w:rPr>
              <w:noProof/>
            </w:rPr>
            <w:t>. Retrieved May 8, 2011, from Poll Everywhere: http://www.polleverywhere.com/</w:t>
          </w:r>
        </w:p>
        <w:p w:rsidR="004A23CF" w:rsidRDefault="004A23CF" w:rsidP="004A23CF">
          <w:pPr>
            <w:pStyle w:val="Bibliography"/>
            <w:ind w:left="720" w:hanging="720"/>
            <w:rPr>
              <w:noProof/>
            </w:rPr>
          </w:pPr>
          <w:r>
            <w:rPr>
              <w:noProof/>
            </w:rPr>
            <w:t xml:space="preserve">Department for Children, Schools, and Families. (n.d.). </w:t>
          </w:r>
          <w:r>
            <w:rPr>
              <w:i/>
              <w:iCs/>
              <w:noProof/>
            </w:rPr>
            <w:t>Scimorph</w:t>
          </w:r>
          <w:r>
            <w:rPr>
              <w:noProof/>
            </w:rPr>
            <w:t>. Retrieved May 8, 2011, from Scimporph: http://scimorph.greatfridays.com/#/home</w:t>
          </w:r>
        </w:p>
        <w:p w:rsidR="004A23CF" w:rsidRDefault="004A23CF" w:rsidP="004A23CF">
          <w:pPr>
            <w:pStyle w:val="Bibliography"/>
            <w:ind w:left="720" w:hanging="720"/>
            <w:rPr>
              <w:noProof/>
            </w:rPr>
          </w:pPr>
          <w:r>
            <w:rPr>
              <w:noProof/>
            </w:rPr>
            <w:t xml:space="preserve">FlexibleDisplays. (2009, December 29). </w:t>
          </w:r>
          <w:r>
            <w:rPr>
              <w:i/>
              <w:iCs/>
              <w:noProof/>
            </w:rPr>
            <w:t>Flexible Dispay's channel</w:t>
          </w:r>
          <w:r>
            <w:rPr>
              <w:noProof/>
            </w:rPr>
            <w:t>. Retrieved May 8, 2011, from YouTube: http://www.youtube.com/flexibledisplay</w:t>
          </w:r>
        </w:p>
        <w:p w:rsidR="004A23CF" w:rsidRDefault="004A23CF" w:rsidP="004A23CF">
          <w:pPr>
            <w:pStyle w:val="Bibliography"/>
            <w:ind w:left="720" w:hanging="720"/>
            <w:rPr>
              <w:noProof/>
            </w:rPr>
          </w:pPr>
          <w:r>
            <w:rPr>
              <w:noProof/>
            </w:rPr>
            <w:t xml:space="preserve">Johnson, L. S. (2010). Horizon Report 2010 K-12 Edition. </w:t>
          </w:r>
          <w:r>
            <w:rPr>
              <w:i/>
              <w:iCs/>
              <w:noProof/>
            </w:rPr>
            <w:t>Consortium, The New Media</w:t>
          </w:r>
          <w:r>
            <w:rPr>
              <w:noProof/>
            </w:rPr>
            <w:t>. Austin, Texas, United States.</w:t>
          </w:r>
        </w:p>
        <w:p w:rsidR="004A23CF" w:rsidRDefault="004A23CF" w:rsidP="004A23CF">
          <w:pPr>
            <w:pStyle w:val="Bibliography"/>
            <w:ind w:left="720" w:hanging="720"/>
            <w:rPr>
              <w:noProof/>
            </w:rPr>
          </w:pPr>
          <w:r>
            <w:rPr>
              <w:noProof/>
            </w:rPr>
            <w:t xml:space="preserve">Promethean, I. (2006-2011). </w:t>
          </w:r>
          <w:r>
            <w:rPr>
              <w:i/>
              <w:iCs/>
              <w:noProof/>
            </w:rPr>
            <w:t>Promethean Planet</w:t>
          </w:r>
          <w:r>
            <w:rPr>
              <w:noProof/>
            </w:rPr>
            <w:t>. Retrieved April 24, 2011, from Promethean Planet: http://www.prometheanplanet.com/en-us/</w:t>
          </w:r>
        </w:p>
        <w:p w:rsidR="004A23CF" w:rsidRDefault="004A23CF" w:rsidP="004A23CF">
          <w:pPr>
            <w:pStyle w:val="Bibliography"/>
            <w:ind w:left="720" w:hanging="720"/>
            <w:rPr>
              <w:noProof/>
            </w:rPr>
          </w:pPr>
          <w:r>
            <w:rPr>
              <w:noProof/>
            </w:rPr>
            <w:t xml:space="preserve">Smith, J. (2007, March 6). </w:t>
          </w:r>
          <w:r>
            <w:rPr>
              <w:i/>
              <w:iCs/>
              <w:noProof/>
            </w:rPr>
            <w:t>TeacherTube</w:t>
          </w:r>
          <w:r>
            <w:rPr>
              <w:noProof/>
            </w:rPr>
            <w:t>. Retrieved May 8, 2011, from TeacherTube: www.teachertube.com</w:t>
          </w:r>
        </w:p>
        <w:p w:rsidR="004A23CF" w:rsidRDefault="004A23CF" w:rsidP="004A23CF">
          <w:r>
            <w:rPr>
              <w:b/>
              <w:bCs/>
            </w:rPr>
            <w:fldChar w:fldCharType="end"/>
          </w:r>
        </w:p>
      </w:sdtContent>
    </w:sdt>
    <w:bookmarkEnd w:id="0"/>
    <w:p w:rsidR="004A23CF" w:rsidRPr="00E61A8B" w:rsidRDefault="004A23CF" w:rsidP="00B27266">
      <w:pPr>
        <w:rPr>
          <w:rFonts w:ascii="Times New Roman" w:hAnsi="Times New Roman" w:cs="Times New Roman"/>
          <w:sz w:val="24"/>
          <w:szCs w:val="24"/>
        </w:rPr>
      </w:pPr>
    </w:p>
    <w:sectPr w:rsidR="004A23CF" w:rsidRPr="00E61A8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5DA" w:rsidRDefault="00FA25DA" w:rsidP="00FA25DA">
      <w:pPr>
        <w:spacing w:after="0" w:line="240" w:lineRule="auto"/>
      </w:pPr>
      <w:r>
        <w:separator/>
      </w:r>
    </w:p>
  </w:endnote>
  <w:endnote w:type="continuationSeparator" w:id="0">
    <w:p w:rsidR="00FA25DA" w:rsidRDefault="00FA25DA" w:rsidP="00FA2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5DA" w:rsidRDefault="00FA25DA" w:rsidP="00FA25DA">
      <w:pPr>
        <w:spacing w:after="0" w:line="240" w:lineRule="auto"/>
      </w:pPr>
      <w:r>
        <w:separator/>
      </w:r>
    </w:p>
  </w:footnote>
  <w:footnote w:type="continuationSeparator" w:id="0">
    <w:p w:rsidR="00FA25DA" w:rsidRDefault="00FA25DA" w:rsidP="00FA25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5DA" w:rsidRDefault="00FA25DA">
    <w:pPr>
      <w:pStyle w:val="Header"/>
    </w:pPr>
    <w:r>
      <w:t>Casey Smith</w:t>
    </w:r>
  </w:p>
  <w:p w:rsidR="00FA25DA" w:rsidRDefault="00FA25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66"/>
    <w:rsid w:val="00145A67"/>
    <w:rsid w:val="001F111B"/>
    <w:rsid w:val="0026340B"/>
    <w:rsid w:val="004A23CF"/>
    <w:rsid w:val="00B27266"/>
    <w:rsid w:val="00DB5DCF"/>
    <w:rsid w:val="00E61A8B"/>
    <w:rsid w:val="00F24DB9"/>
    <w:rsid w:val="00FA2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23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266"/>
    <w:rPr>
      <w:rFonts w:ascii="Tahoma" w:hAnsi="Tahoma" w:cs="Tahoma"/>
      <w:sz w:val="16"/>
      <w:szCs w:val="16"/>
    </w:rPr>
  </w:style>
  <w:style w:type="character" w:customStyle="1" w:styleId="Heading1Char">
    <w:name w:val="Heading 1 Char"/>
    <w:basedOn w:val="DefaultParagraphFont"/>
    <w:link w:val="Heading1"/>
    <w:uiPriority w:val="9"/>
    <w:rsid w:val="004A23CF"/>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4A23CF"/>
  </w:style>
  <w:style w:type="paragraph" w:styleId="Header">
    <w:name w:val="header"/>
    <w:basedOn w:val="Normal"/>
    <w:link w:val="HeaderChar"/>
    <w:uiPriority w:val="99"/>
    <w:unhideWhenUsed/>
    <w:rsid w:val="00FA2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5DA"/>
  </w:style>
  <w:style w:type="paragraph" w:styleId="Footer">
    <w:name w:val="footer"/>
    <w:basedOn w:val="Normal"/>
    <w:link w:val="FooterChar"/>
    <w:uiPriority w:val="99"/>
    <w:unhideWhenUsed/>
    <w:rsid w:val="00FA2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5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23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266"/>
    <w:rPr>
      <w:rFonts w:ascii="Tahoma" w:hAnsi="Tahoma" w:cs="Tahoma"/>
      <w:sz w:val="16"/>
      <w:szCs w:val="16"/>
    </w:rPr>
  </w:style>
  <w:style w:type="character" w:customStyle="1" w:styleId="Heading1Char">
    <w:name w:val="Heading 1 Char"/>
    <w:basedOn w:val="DefaultParagraphFont"/>
    <w:link w:val="Heading1"/>
    <w:uiPriority w:val="9"/>
    <w:rsid w:val="004A23CF"/>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4A23CF"/>
  </w:style>
  <w:style w:type="paragraph" w:styleId="Header">
    <w:name w:val="header"/>
    <w:basedOn w:val="Normal"/>
    <w:link w:val="HeaderChar"/>
    <w:uiPriority w:val="99"/>
    <w:unhideWhenUsed/>
    <w:rsid w:val="00FA2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5DA"/>
  </w:style>
  <w:style w:type="paragraph" w:styleId="Footer">
    <w:name w:val="footer"/>
    <w:basedOn w:val="Normal"/>
    <w:link w:val="FooterChar"/>
    <w:uiPriority w:val="99"/>
    <w:unhideWhenUsed/>
    <w:rsid w:val="00FA2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3AD"/>
    <w:rsid w:val="00C55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21FA9E3CFB46C0853131C3E716C338">
    <w:name w:val="9F21FA9E3CFB46C0853131C3E716C338"/>
    <w:rsid w:val="00C553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21FA9E3CFB46C0853131C3E716C338">
    <w:name w:val="9F21FA9E3CFB46C0853131C3E716C338"/>
    <w:rsid w:val="00C553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Joh10</b:Tag>
    <b:SourceType>ElectronicSource</b:SourceType>
    <b:Guid>{9FA0DD98-2C42-4F81-930A-0DF5D56636B4}</b:Guid>
    <b:Title>Horizon Report 2010 K-12 Edition</b:Title>
    <b:Year>2010</b:Year>
    <b:Author>
      <b:Author>
        <b:NameList>
          <b:Person>
            <b:Last>Johnson</b:Last>
            <b:First>L.,</b:First>
            <b:Middle>Smith, R., Levine, A., and Heywood, K.</b:Middle>
          </b:Person>
        </b:NameList>
      </b:Author>
    </b:Author>
    <b:City>Austin</b:City>
    <b:StateProvince>Texas</b:StateProvince>
    <b:CountryRegion>United States</b:CountryRegion>
    <b:PublicationTitle>Consortium, The New Media</b:PublicationTitle>
    <b:RefOrder>1</b:RefOrder>
  </b:Source>
  <b:Source>
    <b:Tag>Smi07</b:Tag>
    <b:SourceType>InternetSite</b:SourceType>
    <b:Guid>{1D5CA662-203E-49E5-8B3B-A780D63682B3}</b:Guid>
    <b:Title>TeacherTube</b:Title>
    <b:Year>2007</b:Year>
    <b:Month>March</b:Month>
    <b:Day>6</b:Day>
    <b:Author>
      <b:Author>
        <b:NameList>
          <b:Person>
            <b:Last>Smith</b:Last>
            <b:First>Jason</b:First>
          </b:Person>
        </b:NameList>
      </b:Author>
    </b:Author>
    <b:InternetSiteTitle>TeacherTube</b:InternetSiteTitle>
    <b:YearAccessed>2011</b:YearAccessed>
    <b:MonthAccessed>May</b:MonthAccessed>
    <b:DayAccessed>8</b:DayAccessed>
    <b:URL>www.teachertube.com</b:URL>
    <b:RefOrder>2</b:RefOrder>
  </b:Source>
  <b:Source>
    <b:Tag>Pro11</b:Tag>
    <b:SourceType>InternetSite</b:SourceType>
    <b:Guid>{F8E913A6-11ED-43AF-BBF1-E95B0136183E}</b:Guid>
    <b:Title>Promethean Planet</b:Title>
    <b:InternetSiteTitle>Promethean Planet</b:InternetSiteTitle>
    <b:Year>2006-2011</b:Year>
    <b:YearAccessed>2011</b:YearAccessed>
    <b:MonthAccessed>April</b:MonthAccessed>
    <b:DayAccessed>24</b:DayAccessed>
    <b:URL>http://www.prometheanplanet.com/en-us/</b:URL>
    <b:Author>
      <b:Author>
        <b:NameList>
          <b:Person>
            <b:Last>Promethean</b:Last>
            <b:First>Inc.</b:First>
          </b:Person>
        </b:NameList>
      </b:Author>
    </b:Author>
    <b:RefOrder>3</b:RefOrder>
  </b:Source>
  <b:Source>
    <b:Tag>Con11</b:Tag>
    <b:SourceType>InternetSite</b:SourceType>
    <b:Guid>{55919766-654A-4993-923C-E617CFEDBC92}</b:Guid>
    <b:Author>
      <b:Author>
        <b:Corporate>Condense</b:Corporate>
      </b:Author>
    </b:Author>
    <b:Title>Instant Audience Feedback</b:Title>
    <b:InternetSiteTitle>Poll Everywhere</b:InternetSiteTitle>
    <b:YearAccessed>2011</b:YearAccessed>
    <b:MonthAccessed>May</b:MonthAccessed>
    <b:DayAccessed>8</b:DayAccessed>
    <b:URL>http://www.polleverywhere.com/</b:URL>
    <b:RefOrder>4</b:RefOrder>
  </b:Source>
  <b:Source>
    <b:Tag>Dep11</b:Tag>
    <b:SourceType>InternetSite</b:SourceType>
    <b:Guid>{813CD909-7B10-41D3-B97A-16238517A5ED}</b:Guid>
    <b:Author>
      <b:Author>
        <b:Corporate>Department for Children, Schools, and Families</b:Corporate>
      </b:Author>
    </b:Author>
    <b:Title>Scimorph</b:Title>
    <b:InternetSiteTitle>Scimporph</b:InternetSiteTitle>
    <b:YearAccessed>2011</b:YearAccessed>
    <b:MonthAccessed>May</b:MonthAccessed>
    <b:DayAccessed>8</b:DayAccessed>
    <b:URL>http://scimorph.greatfridays.com/#/home</b:URL>
    <b:RefOrder>5</b:RefOrder>
  </b:Source>
  <b:Source>
    <b:Tag>Fle</b:Tag>
    <b:SourceType>InternetSite</b:SourceType>
    <b:Guid>{4274DCE1-985F-4952-95A6-D5A71BDAE05A}</b:Guid>
    <b:Title>Flexible Dispay's channel</b:Title>
    <b:Author>
      <b:Author>
        <b:NameList>
          <b:Person>
            <b:Last>FlexibleDisplays</b:Last>
          </b:Person>
        </b:NameList>
      </b:Author>
    </b:Author>
    <b:InternetSiteTitle>YouTube</b:InternetSiteTitle>
    <b:Year>2009</b:Year>
    <b:Month>December</b:Month>
    <b:Day>29</b:Day>
    <b:YearAccessed>2011</b:YearAccessed>
    <b:MonthAccessed>May</b:MonthAccessed>
    <b:DayAccessed>8</b:DayAccessed>
    <b:URL>http://www.youtube.com/flexibledisplay</b:URL>
    <b:RefOrder>6</b:RefOrder>
  </b:Source>
</b:Sources>
</file>

<file path=customXml/itemProps1.xml><?xml version="1.0" encoding="utf-8"?>
<ds:datastoreItem xmlns:ds="http://schemas.openxmlformats.org/officeDocument/2006/customXml" ds:itemID="{785388CA-776A-4987-AD43-AB357CFFB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1</cp:revision>
  <dcterms:created xsi:type="dcterms:W3CDTF">2011-05-08T20:58:00Z</dcterms:created>
  <dcterms:modified xsi:type="dcterms:W3CDTF">2011-05-08T22:41:00Z</dcterms:modified>
</cp:coreProperties>
</file>